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159" w:beforeAutospacing="0" w:after="159" w:afterAutospacing="0" w:line="400" w:lineRule="exact"/>
        <w:ind w:left="0" w:right="0" w:firstLine="0"/>
        <w:jc w:val="left"/>
        <w:textAlignment w:val="auto"/>
        <w:rPr>
          <w:rFonts w:hint="default" w:ascii="方正小标宋_GBK" w:hAnsi="方正小标宋_GBK" w:eastAsia="方正小标宋_GBK" w:cs="方正小标宋_GBK"/>
          <w:i w:val="0"/>
          <w:caps w:val="0"/>
          <w:color w:val="auto"/>
          <w:spacing w:val="0"/>
          <w:sz w:val="44"/>
          <w:szCs w:val="44"/>
          <w:shd w:val="clear" w:fill="FFFFFF"/>
        </w:rPr>
      </w:pPr>
      <w:r>
        <w:rPr>
          <w:rFonts w:hint="eastAsia" w:ascii="黑体" w:hAnsi="黑体" w:eastAsia="黑体" w:cs="黑体"/>
          <w:i w:val="0"/>
          <w:caps w:val="0"/>
          <w:color w:val="auto"/>
          <w:spacing w:val="0"/>
          <w:sz w:val="32"/>
          <w:szCs w:val="32"/>
          <w:shd w:val="clear" w:fill="FFFFFF"/>
          <w:lang w:val="en-US" w:eastAsia="zh-CN"/>
        </w:rPr>
        <w:t>附件：2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40" w:lineRule="exact"/>
        <w:ind w:left="0" w:leftChars="0" w:right="0" w:rightChars="0" w:firstLine="0"/>
        <w:jc w:val="center"/>
        <w:textAlignment w:val="auto"/>
        <w:outlineLvl w:val="9"/>
        <w:rPr>
          <w:rFonts w:hint="eastAsia" w:ascii="方正小标宋_GBK" w:hAnsi="方正小标宋_GBK" w:eastAsia="方正小标宋_GBK" w:cs="方正小标宋_GBK"/>
          <w:b w:val="0"/>
          <w:bCs w:val="0"/>
          <w:i w:val="0"/>
          <w:caps w:val="0"/>
          <w:color w:val="auto"/>
          <w:spacing w:val="0"/>
          <w:sz w:val="44"/>
          <w:szCs w:val="44"/>
        </w:rPr>
      </w:pPr>
      <w:r>
        <w:rPr>
          <w:rFonts w:hint="eastAsia" w:ascii="方正小标宋_GBK" w:hAnsi="方正小标宋_GBK" w:eastAsia="方正小标宋_GBK" w:cs="方正小标宋_GBK"/>
          <w:b w:val="0"/>
          <w:bCs w:val="0"/>
          <w:i w:val="0"/>
          <w:caps w:val="0"/>
          <w:color w:val="auto"/>
          <w:spacing w:val="0"/>
          <w:sz w:val="44"/>
          <w:szCs w:val="44"/>
          <w:shd w:val="clear" w:fill="FFFFFF"/>
        </w:rPr>
        <w:t>机构承诺书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00" w:lineRule="exact"/>
        <w:ind w:left="0" w:leftChars="0" w:right="0" w:rightChars="0" w:firstLine="420"/>
        <w:jc w:val="both"/>
        <w:textAlignment w:val="auto"/>
        <w:outlineLvl w:val="9"/>
        <w:rPr>
          <w:rFonts w:hint="eastAsia" w:ascii="微软雅黑" w:hAnsi="微软雅黑" w:eastAsia="微软雅黑" w:cs="微软雅黑"/>
          <w:i w:val="0"/>
          <w:caps w:val="0"/>
          <w:color w:val="auto"/>
          <w:spacing w:val="0"/>
          <w:sz w:val="28"/>
          <w:szCs w:val="28"/>
        </w:rPr>
      </w:pPr>
      <w:r>
        <w:rPr>
          <w:rFonts w:ascii="仿宋_GB2312" w:hAnsi="微软雅黑" w:eastAsia="仿宋_GB2312" w:cs="仿宋_GB2312"/>
          <w:i w:val="0"/>
          <w:caps w:val="0"/>
          <w:color w:val="auto"/>
          <w:spacing w:val="0"/>
          <w:sz w:val="28"/>
          <w:szCs w:val="28"/>
          <w:shd w:val="clear" w:fill="FFFFFF"/>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rPr>
      </w:pPr>
      <w:r>
        <w:rPr>
          <w:rFonts w:hint="eastAsia" w:ascii="仿宋_GB2312" w:hAnsi="仿宋_GB2312" w:eastAsia="仿宋_GB2312" w:cs="仿宋_GB2312"/>
          <w:b/>
          <w:i w:val="0"/>
          <w:caps w:val="0"/>
          <w:color w:val="auto"/>
          <w:spacing w:val="0"/>
          <w:sz w:val="28"/>
          <w:szCs w:val="28"/>
          <w:shd w:val="clear" w:fill="FFFFFF"/>
        </w:rPr>
        <w:t>本机构承诺如下：</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rPr>
        <w:t>一、本机构目前处于正常营业状态，经营需要事先获得行政许可的业务或者需要备案的业务均已按成程序取得了许可或者进行了备案。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rPr>
        <w:t>二、本机构推荐报名表所填信息真实，所附人员资格资质</w:t>
      </w:r>
      <w:r>
        <w:rPr>
          <w:rFonts w:hint="eastAsia" w:ascii="仿宋_GB2312" w:hAnsi="仿宋_GB2312" w:eastAsia="仿宋_GB2312" w:cs="仿宋_GB2312"/>
          <w:i w:val="0"/>
          <w:caps w:val="0"/>
          <w:color w:val="auto"/>
          <w:spacing w:val="0"/>
          <w:sz w:val="28"/>
          <w:szCs w:val="28"/>
          <w:shd w:val="clear" w:fill="FFFFFF"/>
          <w:lang w:val="en-US" w:eastAsia="zh-CN"/>
        </w:rPr>
        <w:t>等</w:t>
      </w:r>
      <w:r>
        <w:rPr>
          <w:rFonts w:hint="eastAsia" w:ascii="仿宋_GB2312" w:hAnsi="仿宋_GB2312" w:eastAsia="仿宋_GB2312" w:cs="仿宋_GB2312"/>
          <w:i w:val="0"/>
          <w:caps w:val="0"/>
          <w:color w:val="auto"/>
          <w:spacing w:val="0"/>
          <w:sz w:val="28"/>
          <w:szCs w:val="28"/>
          <w:shd w:val="clear" w:fill="FFFFFF"/>
        </w:rPr>
        <w:t>证明文件</w:t>
      </w:r>
      <w:r>
        <w:rPr>
          <w:rFonts w:hint="eastAsia" w:ascii="仿宋_GB2312" w:hAnsi="仿宋_GB2312" w:eastAsia="仿宋_GB2312" w:cs="仿宋_GB2312"/>
          <w:i w:val="0"/>
          <w:caps w:val="0"/>
          <w:color w:val="auto"/>
          <w:spacing w:val="0"/>
          <w:sz w:val="28"/>
          <w:szCs w:val="28"/>
          <w:shd w:val="clear" w:fill="FFFFFF"/>
          <w:lang w:val="en-US" w:eastAsia="zh-CN"/>
        </w:rPr>
        <w:t>材料</w:t>
      </w:r>
      <w:r>
        <w:rPr>
          <w:rFonts w:hint="eastAsia" w:ascii="仿宋_GB2312" w:hAnsi="仿宋_GB2312" w:eastAsia="仿宋_GB2312" w:cs="仿宋_GB2312"/>
          <w:i w:val="0"/>
          <w:caps w:val="0"/>
          <w:color w:val="auto"/>
          <w:spacing w:val="0"/>
          <w:sz w:val="28"/>
          <w:szCs w:val="28"/>
          <w:shd w:val="clear" w:fill="FFFFFF"/>
        </w:rPr>
        <w:t>与原件核对一致</w:t>
      </w:r>
      <w:r>
        <w:rPr>
          <w:rFonts w:hint="eastAsia" w:ascii="仿宋_GB2312" w:hAnsi="仿宋_GB2312" w:eastAsia="仿宋_GB2312" w:cs="仿宋_GB2312"/>
          <w:i w:val="0"/>
          <w:caps w:val="0"/>
          <w:color w:val="auto"/>
          <w:spacing w:val="0"/>
          <w:sz w:val="28"/>
          <w:szCs w:val="28"/>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lang w:eastAsia="zh-CN"/>
        </w:rPr>
      </w:pPr>
      <w:r>
        <w:rPr>
          <w:rFonts w:hint="eastAsia" w:ascii="仿宋_GB2312" w:hAnsi="仿宋_GB2312" w:eastAsia="仿宋_GB2312" w:cs="仿宋_GB2312"/>
          <w:i w:val="0"/>
          <w:caps w:val="0"/>
          <w:color w:val="auto"/>
          <w:spacing w:val="0"/>
          <w:sz w:val="28"/>
          <w:szCs w:val="28"/>
          <w:shd w:val="clear" w:fill="FFFFFF"/>
          <w:lang w:eastAsia="zh-CN"/>
        </w:rPr>
        <w:t>三、</w:t>
      </w:r>
      <w:r>
        <w:rPr>
          <w:rFonts w:hint="eastAsia" w:ascii="仿宋_GB2312" w:hAnsi="仿宋_GB2312" w:eastAsia="仿宋_GB2312" w:cs="仿宋_GB2312"/>
          <w:i w:val="0"/>
          <w:caps w:val="0"/>
          <w:color w:val="auto"/>
          <w:spacing w:val="0"/>
          <w:sz w:val="28"/>
          <w:szCs w:val="28"/>
          <w:shd w:val="clear" w:fill="FFFFFF"/>
        </w:rPr>
        <w:t>本机构推荐报名的应聘人员已与本机构签订劳动合同</w:t>
      </w:r>
      <w:r>
        <w:rPr>
          <w:rFonts w:hint="eastAsia" w:ascii="仿宋_GB2312" w:hAnsi="仿宋_GB2312" w:eastAsia="仿宋_GB2312" w:cs="仿宋_GB2312"/>
          <w:i w:val="0"/>
          <w:caps w:val="0"/>
          <w:color w:val="auto"/>
          <w:spacing w:val="0"/>
          <w:sz w:val="28"/>
          <w:szCs w:val="28"/>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lang w:eastAsia="zh-CN"/>
        </w:rPr>
        <w:t>四、</w:t>
      </w:r>
      <w:r>
        <w:rPr>
          <w:rFonts w:hint="eastAsia" w:ascii="仿宋_GB2312" w:hAnsi="仿宋_GB2312" w:eastAsia="仿宋_GB2312" w:cs="仿宋_GB2312"/>
          <w:i w:val="0"/>
          <w:caps w:val="0"/>
          <w:color w:val="auto"/>
          <w:spacing w:val="0"/>
          <w:sz w:val="28"/>
          <w:szCs w:val="28"/>
          <w:shd w:val="clear" w:fill="FFFFFF"/>
        </w:rPr>
        <w:t>自被通知</w:t>
      </w:r>
      <w:r>
        <w:rPr>
          <w:rFonts w:hint="eastAsia" w:ascii="仿宋_GB2312" w:hAnsi="仿宋_GB2312" w:eastAsia="仿宋_GB2312" w:cs="仿宋_GB2312"/>
          <w:i w:val="0"/>
          <w:caps w:val="0"/>
          <w:color w:val="auto"/>
          <w:spacing w:val="0"/>
          <w:sz w:val="28"/>
          <w:szCs w:val="28"/>
          <w:shd w:val="clear" w:fill="FFFFFF"/>
          <w:lang w:val="en-US" w:eastAsia="zh-CN"/>
        </w:rPr>
        <w:t>确定聘用协助检查开始</w:t>
      </w:r>
      <w:r>
        <w:rPr>
          <w:rFonts w:hint="eastAsia" w:ascii="仿宋_GB2312" w:hAnsi="仿宋_GB2312" w:eastAsia="仿宋_GB2312" w:cs="仿宋_GB2312"/>
          <w:i w:val="0"/>
          <w:caps w:val="0"/>
          <w:color w:val="auto"/>
          <w:spacing w:val="0"/>
          <w:sz w:val="28"/>
          <w:szCs w:val="28"/>
          <w:shd w:val="clear" w:fill="FFFFFF"/>
        </w:rPr>
        <w:t>后至财政检查结束，本机构不会撤回被确定中选的本机构推荐报名人员。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lang w:val="en-US" w:eastAsia="zh-CN"/>
        </w:rPr>
      </w:pPr>
      <w:r>
        <w:rPr>
          <w:rFonts w:hint="eastAsia" w:ascii="仿宋_GB2312" w:hAnsi="仿宋_GB2312" w:eastAsia="仿宋_GB2312" w:cs="仿宋_GB2312"/>
          <w:i w:val="0"/>
          <w:caps w:val="0"/>
          <w:color w:val="auto"/>
          <w:spacing w:val="0"/>
          <w:sz w:val="28"/>
          <w:szCs w:val="28"/>
          <w:shd w:val="clear" w:fill="FFFFFF"/>
          <w:lang w:val="en-US" w:eastAsia="zh-CN"/>
        </w:rPr>
        <w:t>五、本机构已为推荐报名人员购买意外伤害保险。（或本机构承诺将于具体财政监督行政执法检查项目开始前，为推荐报名人员购买意外伤害保险，保险期间覆盖行政执法检查项目期间）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rPr>
      </w:pPr>
      <w:r>
        <w:rPr>
          <w:rFonts w:hint="eastAsia" w:ascii="仿宋_GB2312" w:hAnsi="仿宋_GB2312" w:eastAsia="仿宋_GB2312" w:cs="仿宋_GB2312"/>
          <w:i w:val="0"/>
          <w:caps w:val="0"/>
          <w:color w:val="auto"/>
          <w:spacing w:val="0"/>
          <w:sz w:val="28"/>
          <w:szCs w:val="28"/>
          <w:shd w:val="clear" w:fill="FFFFFF"/>
          <w:lang w:eastAsia="zh-CN"/>
        </w:rPr>
        <w:t>五</w:t>
      </w:r>
      <w:r>
        <w:rPr>
          <w:rFonts w:hint="eastAsia" w:ascii="仿宋_GB2312" w:hAnsi="仿宋_GB2312" w:eastAsia="仿宋_GB2312" w:cs="仿宋_GB2312"/>
          <w:i w:val="0"/>
          <w:caps w:val="0"/>
          <w:color w:val="auto"/>
          <w:spacing w:val="0"/>
          <w:sz w:val="28"/>
          <w:szCs w:val="28"/>
          <w:shd w:val="clear" w:fill="FFFFFF"/>
        </w:rPr>
        <w:t>、本机构将按照宁夏回族自治区财政厅的要求，与宁夏回族自治区财政厅签订劳务派遣合同，并按照劳务派遣合同的约定程序测算和确认劳务费用，并出具符合规定的劳务费用发票。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rPr>
      </w:pPr>
      <w:r>
        <w:rPr>
          <w:rFonts w:hint="eastAsia" w:ascii="仿宋_GB2312" w:hAnsi="仿宋_GB2312" w:eastAsia="仿宋_GB2312" w:cs="仿宋_GB2312"/>
          <w:i w:val="0"/>
          <w:caps w:val="0"/>
          <w:color w:val="auto"/>
          <w:spacing w:val="0"/>
          <w:sz w:val="28"/>
          <w:szCs w:val="28"/>
          <w:shd w:val="clear" w:fill="FFFFFF"/>
          <w:lang w:eastAsia="zh-CN"/>
        </w:rPr>
        <w:t>六</w:t>
      </w:r>
      <w:r>
        <w:rPr>
          <w:rFonts w:hint="eastAsia" w:ascii="仿宋_GB2312" w:hAnsi="仿宋_GB2312" w:eastAsia="仿宋_GB2312" w:cs="仿宋_GB2312"/>
          <w:i w:val="0"/>
          <w:caps w:val="0"/>
          <w:color w:val="auto"/>
          <w:spacing w:val="0"/>
          <w:sz w:val="28"/>
          <w:szCs w:val="28"/>
          <w:shd w:val="clear" w:fill="FFFFFF"/>
        </w:rPr>
        <w:t>、被确定中选的本机构推荐报名人员在检查期间（含在途时间），与宁夏回族自治区财政厅不存在劳动关系，也不存在雇佣关系。宁夏回族自治区财政厅、本机构、被确定中选的本机构推荐报名人员在检查期间（含在途时间）为劳务派遣要派单位、劳务派遣机构、被派遣劳务人员的关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lang w:eastAsia="zh-CN"/>
        </w:rPr>
        <w:t>七</w:t>
      </w:r>
      <w:r>
        <w:rPr>
          <w:rFonts w:hint="eastAsia" w:ascii="仿宋_GB2312" w:hAnsi="仿宋_GB2312" w:eastAsia="仿宋_GB2312" w:cs="仿宋_GB2312"/>
          <w:i w:val="0"/>
          <w:caps w:val="0"/>
          <w:color w:val="auto"/>
          <w:spacing w:val="0"/>
          <w:sz w:val="28"/>
          <w:szCs w:val="28"/>
          <w:shd w:val="clear" w:fill="FFFFFF"/>
        </w:rPr>
        <w:t>、如本单位在报名资料中弄虚作假，本单位同意以下事项：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rPr>
        <w:t>（一）自治区财政厅将对外公开我单位弄虚作假的事实；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rPr>
        <w:t>（二）自治区财政厅在公开我单位弄虚作假事实之日起三年内将我单位列为财政监督行政执法检查辅助检查人员选聘工作禁止往来单位。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rPr>
      </w:pPr>
      <w:r>
        <w:rPr>
          <w:rFonts w:hint="eastAsia" w:ascii="仿宋_GB2312" w:hAnsi="仿宋_GB2312" w:eastAsia="仿宋_GB2312" w:cs="仿宋_GB2312"/>
          <w:i w:val="0"/>
          <w:caps w:val="0"/>
          <w:color w:val="auto"/>
          <w:spacing w:val="0"/>
          <w:sz w:val="28"/>
          <w:szCs w:val="28"/>
          <w:shd w:val="clear" w:fill="FFFFFF"/>
        </w:rPr>
        <w:t>负责人（签名）：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rPr>
      </w:pPr>
      <w:r>
        <w:rPr>
          <w:rFonts w:hint="eastAsia" w:ascii="仿宋_GB2312" w:hAnsi="仿宋_GB2312" w:eastAsia="仿宋_GB2312" w:cs="仿宋_GB2312"/>
          <w:i w:val="0"/>
          <w:caps w:val="0"/>
          <w:color w:val="auto"/>
          <w:spacing w:val="0"/>
          <w:sz w:val="28"/>
          <w:szCs w:val="28"/>
          <w:shd w:val="clear" w:fill="FFFFFF"/>
        </w:rPr>
        <w:t>作出承诺的机构（盖章）：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420"/>
        <w:jc w:val="both"/>
        <w:textAlignment w:val="auto"/>
        <w:outlineLvl w:val="9"/>
        <w:rPr>
          <w:rFonts w:hint="eastAsia" w:ascii="仿宋_GB2312" w:hAnsi="仿宋_GB2312" w:eastAsia="仿宋_GB2312" w:cs="仿宋_GB2312"/>
          <w:i w:val="0"/>
          <w:caps w:val="0"/>
          <w:color w:val="auto"/>
          <w:spacing w:val="0"/>
          <w:sz w:val="28"/>
          <w:szCs w:val="28"/>
          <w:shd w:val="clear" w:fill="FFFFFF"/>
        </w:rPr>
      </w:pPr>
      <w:r>
        <w:rPr>
          <w:rFonts w:hint="eastAsia" w:ascii="仿宋_GB2312" w:hAnsi="仿宋_GB2312" w:eastAsia="仿宋_GB2312" w:cs="仿宋_GB2312"/>
          <w:i w:val="0"/>
          <w:caps w:val="0"/>
          <w:color w:val="auto"/>
          <w:spacing w:val="0"/>
          <w:sz w:val="28"/>
          <w:szCs w:val="28"/>
          <w:shd w:val="clear" w:fill="FFFFFF"/>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40" w:lineRule="exact"/>
        <w:ind w:left="0" w:leftChars="0" w:right="0" w:rightChars="0" w:firstLine="3360" w:firstLineChars="1200"/>
        <w:jc w:val="both"/>
        <w:textAlignment w:val="auto"/>
        <w:outlineLvl w:val="9"/>
        <w:rPr>
          <w:rFonts w:hint="eastAsia" w:ascii="仿宋_GB2312" w:hAnsi="仿宋_GB2312" w:eastAsia="仿宋_GB2312" w:cs="仿宋_GB2312"/>
        </w:rPr>
      </w:pPr>
      <w:r>
        <w:rPr>
          <w:rFonts w:hint="eastAsia" w:ascii="仿宋_GB2312" w:hAnsi="仿宋_GB2312" w:eastAsia="仿宋_GB2312" w:cs="仿宋_GB2312"/>
          <w:i w:val="0"/>
          <w:caps w:val="0"/>
          <w:color w:val="auto"/>
          <w:spacing w:val="0"/>
          <w:sz w:val="28"/>
          <w:szCs w:val="28"/>
          <w:shd w:val="clear" w:fill="FFFFFF"/>
        </w:rPr>
        <w:t xml:space="preserve">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C942871-90F2-4DB8-A7A4-5D0A94B49DE1}"/>
  </w:font>
  <w:font w:name="Arial">
    <w:panose1 w:val="020B0604020202020204"/>
    <w:charset w:val="01"/>
    <w:family w:val="swiss"/>
    <w:pitch w:val="default"/>
    <w:sig w:usb0="E0002AFF" w:usb1="C0007843" w:usb2="00000009" w:usb3="00000000" w:csb0="400001FF" w:csb1="FFFF0000"/>
    <w:embedRegular r:id="rId2" w:fontKey="{B549661F-CA54-42DD-B914-C2387F776E82}"/>
  </w:font>
  <w:font w:name="黑体">
    <w:panose1 w:val="02010609060101010101"/>
    <w:charset w:val="86"/>
    <w:family w:val="auto"/>
    <w:pitch w:val="default"/>
    <w:sig w:usb0="800002BF" w:usb1="38CF7CFA" w:usb2="00000016" w:usb3="00000000" w:csb0="00040001" w:csb1="00000000"/>
    <w:embedRegular r:id="rId3" w:fontKey="{510AAAA3-667E-46A3-8F38-0F0BD875CF05}"/>
  </w:font>
  <w:font w:name="Courier New">
    <w:panose1 w:val="02070309020205020404"/>
    <w:charset w:val="01"/>
    <w:family w:val="modern"/>
    <w:pitch w:val="default"/>
    <w:sig w:usb0="E0002AFF" w:usb1="C0007843" w:usb2="00000009" w:usb3="00000000" w:csb0="400001FF" w:csb1="FFFF0000"/>
    <w:embedRegular r:id="rId4" w:fontKey="{FE52F954-6592-45FE-AEF6-B0FC1EB641A8}"/>
  </w:font>
  <w:font w:name="Symbol">
    <w:panose1 w:val="05050102010706020507"/>
    <w:charset w:val="02"/>
    <w:family w:val="roman"/>
    <w:pitch w:val="default"/>
    <w:sig w:usb0="00000000" w:usb1="00000000" w:usb2="00000000" w:usb3="00000000" w:csb0="80000000" w:csb1="00000000"/>
    <w:embedRegular r:id="rId5" w:fontKey="{609D8DF2-C44B-43CC-83D0-5DC8C0ABDC45}"/>
  </w:font>
  <w:font w:name="Calibri">
    <w:panose1 w:val="020F0502020204030204"/>
    <w:charset w:val="00"/>
    <w:family w:val="swiss"/>
    <w:pitch w:val="default"/>
    <w:sig w:usb0="E10002FF" w:usb1="4000ACFF" w:usb2="00000009" w:usb3="00000000" w:csb0="2000019F" w:csb1="00000000"/>
    <w:embedRegular r:id="rId6" w:fontKey="{561A419B-E0A0-4207-A545-D4B1CDCB25EE}"/>
  </w:font>
  <w:font w:name="方正小标宋_GBK">
    <w:panose1 w:val="03000509000000000000"/>
    <w:charset w:val="86"/>
    <w:family w:val="auto"/>
    <w:pitch w:val="default"/>
    <w:sig w:usb0="00000001" w:usb1="080E0000" w:usb2="00000000" w:usb3="00000000" w:csb0="00040000" w:csb1="00000000"/>
    <w:embedRegular r:id="rId7" w:fontKey="{87953629-8ED2-40CB-973A-025C4CCDDD1D}"/>
  </w:font>
  <w:font w:name="微软雅黑">
    <w:panose1 w:val="020B0503020204020204"/>
    <w:charset w:val="86"/>
    <w:family w:val="auto"/>
    <w:pitch w:val="default"/>
    <w:sig w:usb0="80000287" w:usb1="280F3C52" w:usb2="00000016" w:usb3="00000000" w:csb0="0004001F" w:csb1="00000000"/>
    <w:embedRegular r:id="rId8" w:fontKey="{4E8B855B-0B2E-4A16-8474-EA46DA3D3AAA}"/>
  </w:font>
  <w:font w:name="仿宋_GB2312">
    <w:panose1 w:val="02010609030101010101"/>
    <w:charset w:val="86"/>
    <w:family w:val="auto"/>
    <w:pitch w:val="default"/>
    <w:sig w:usb0="00000001" w:usb1="080E0000" w:usb2="00000000" w:usb3="00000000" w:csb0="00040000" w:csb1="00000000"/>
    <w:embedRegular r:id="rId9" w:fontKey="{A41839D0-F60C-472B-A22D-38E3A4A61806}"/>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53369D"/>
    <w:rsid w:val="1D53369D"/>
    <w:rsid w:val="253D4BC9"/>
    <w:rsid w:val="489E266B"/>
    <w:rsid w:val="48BA465D"/>
    <w:rsid w:val="4CC05796"/>
    <w:rsid w:val="6EE44C79"/>
    <w:rsid w:val="D9A6E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548</Words>
  <Characters>548</Characters>
  <Lines>0</Lines>
  <Paragraphs>0</Paragraphs>
  <TotalTime>2</TotalTime>
  <ScaleCrop>false</ScaleCrop>
  <LinksUpToDate>false</LinksUpToDate>
  <CharactersWithSpaces>586</CharactersWithSpaces>
  <Application>WPS Office_11.8.6.8556_F1E327BC-269C-435d-A152-05C5408002CA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2020-09-04T11:21:00Z</dcterms:created>
  <dc:creator>杨焱斐</dc:creator>
  <cp:lastModifiedBy>Administrator</cp:lastModifiedBy>
  <cp:lastPrinted>2021-06-23T10:39:00Z</cp:lastPrinted>
  <dcterms:modified xsi:type="dcterms:W3CDTF">2022-09-26T03:04:39Z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2052-11.8.6.8556</vt:lpwstr>
  </property>
  <property fmtid="{D5CDD505-2E9C-101B-9397-08002B2CF9AE}" pid="3" name="KSOSaveFontToCloudKey">
    <vt:lpwstr>260772819_embed</vt:lpwstr>
  </property>
  <property fmtid="{D5CDD505-2E9C-101B-9397-08002B2CF9AE}" pid="4" name="ICV">
    <vt:lpwstr>2314E35AAD424735A9553E9F08C22A9E</vt:lpwstr>
  </property>
</Properties>
</file>